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B2E5" w14:textId="77777777" w:rsidR="00381511" w:rsidRDefault="00381511" w:rsidP="00381511">
      <w:pPr>
        <w:pStyle w:val="Heading1"/>
        <w:spacing w:after="120"/>
        <w:ind w:left="567" w:hanging="567"/>
        <w:rPr>
          <w:rFonts w:ascii="Arial" w:hAnsi="Arial"/>
          <w:i w:val="0"/>
          <w:color w:val="365F91" w:themeColor="accent1" w:themeShade="BF"/>
          <w:lang w:val="en-GB"/>
        </w:rPr>
      </w:pPr>
    </w:p>
    <w:p w14:paraId="55B0CE5C" w14:textId="77777777" w:rsidR="00381511" w:rsidRDefault="001471E9" w:rsidP="001471E9">
      <w:pPr>
        <w:jc w:val="center"/>
        <w:rPr>
          <w:b/>
          <w:lang w:val="en-GB"/>
        </w:rPr>
      </w:pPr>
      <w:proofErr w:type="spellStart"/>
      <w:proofErr w:type="gramStart"/>
      <w:r>
        <w:rPr>
          <w:b/>
          <w:lang w:val="en-GB"/>
        </w:rPr>
        <w:t>St.Bartholomew’s</w:t>
      </w:r>
      <w:proofErr w:type="spellEnd"/>
      <w:proofErr w:type="gramEnd"/>
      <w:r>
        <w:rPr>
          <w:b/>
          <w:lang w:val="en-GB"/>
        </w:rPr>
        <w:t xml:space="preserve"> Surgery</w:t>
      </w:r>
    </w:p>
    <w:p w14:paraId="7AE99116" w14:textId="77777777" w:rsidR="001471E9" w:rsidRPr="001471E9" w:rsidRDefault="001471E9" w:rsidP="001471E9">
      <w:pPr>
        <w:jc w:val="center"/>
        <w:rPr>
          <w:b/>
          <w:lang w:val="en-GB"/>
        </w:rPr>
      </w:pPr>
    </w:p>
    <w:p w14:paraId="6D6FE7E2" w14:textId="77777777" w:rsidR="00381511" w:rsidRPr="008A3557" w:rsidRDefault="00381511" w:rsidP="00381511">
      <w:pPr>
        <w:rPr>
          <w:lang w:val="en-GB"/>
        </w:rPr>
      </w:pPr>
    </w:p>
    <w:p w14:paraId="791FC2B5"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B9691C">
        <w:rPr>
          <w:b/>
          <w:bCs/>
          <w:color w:val="365F91" w:themeColor="accent1" w:themeShade="BF"/>
          <w:sz w:val="32"/>
          <w:szCs w:val="32"/>
        </w:rPr>
        <w:t xml:space="preserve"> </w:t>
      </w:r>
      <w:r w:rsidR="00381511">
        <w:rPr>
          <w:b/>
          <w:bCs/>
          <w:color w:val="365F91" w:themeColor="accent1" w:themeShade="BF"/>
          <w:sz w:val="32"/>
          <w:szCs w:val="32"/>
        </w:rPr>
        <w:t>Records Access</w:t>
      </w:r>
    </w:p>
    <w:p w14:paraId="527D9276"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3668AAAF" w14:textId="77777777" w:rsidR="001D01D9" w:rsidRPr="008A3557" w:rsidRDefault="001D01D9" w:rsidP="00381511">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750"/>
      </w:tblGrid>
      <w:tr w:rsidR="00594142" w:rsidRPr="00394D68" w14:paraId="1799A292" w14:textId="77777777" w:rsidTr="001471E9">
        <w:tc>
          <w:tcPr>
            <w:tcW w:w="5528" w:type="dxa"/>
          </w:tcPr>
          <w:p w14:paraId="6868D20A" w14:textId="77777777" w:rsidR="001D01D9" w:rsidRDefault="001D01D9" w:rsidP="001D01D9">
            <w:pPr>
              <w:pStyle w:val="BodyText"/>
              <w:spacing w:before="0" w:after="0" w:line="240" w:lineRule="auto"/>
              <w:rPr>
                <w:rFonts w:ascii="Arial" w:hAnsi="Arial" w:cs="Arial"/>
                <w:szCs w:val="22"/>
                <w:lang w:val="en-GB"/>
              </w:rPr>
            </w:pPr>
          </w:p>
          <w:p w14:paraId="184EBB01" w14:textId="77777777" w:rsidR="00594142" w:rsidRDefault="00E00A5E" w:rsidP="001D01D9">
            <w:pPr>
              <w:pStyle w:val="BodyText"/>
              <w:spacing w:before="0" w:after="0" w:line="240" w:lineRule="auto"/>
              <w:rPr>
                <w:rFonts w:ascii="Arial" w:hAnsi="Arial" w:cs="Arial"/>
                <w:szCs w:val="22"/>
                <w:lang w:val="en-GB"/>
              </w:rPr>
            </w:pPr>
            <w:r w:rsidRPr="001D01D9">
              <w:rPr>
                <w:rFonts w:ascii="Arial" w:hAnsi="Arial" w:cs="Arial"/>
                <w:szCs w:val="22"/>
                <w:lang w:val="en-GB"/>
              </w:rPr>
              <w:t>If you wish to, y</w:t>
            </w:r>
            <w:r w:rsidR="00594142" w:rsidRPr="001D01D9">
              <w:rPr>
                <w:rFonts w:ascii="Arial" w:hAnsi="Arial" w:cs="Arial"/>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Cs w:val="22"/>
                <w:lang w:val="en-GB"/>
              </w:rPr>
              <w:t>also</w:t>
            </w:r>
            <w:r w:rsidR="00594142" w:rsidRPr="001D01D9">
              <w:rPr>
                <w:rFonts w:ascii="Arial" w:hAnsi="Arial" w:cs="Arial"/>
                <w:szCs w:val="22"/>
                <w:lang w:val="en-GB"/>
              </w:rPr>
              <w:t xml:space="preserve"> still use the telephone or call in to the surgery for any of these services as well.  It’s your choice.</w:t>
            </w:r>
          </w:p>
          <w:p w14:paraId="1F68C206" w14:textId="77777777" w:rsidR="001D01D9" w:rsidRPr="001D01D9" w:rsidRDefault="001D01D9" w:rsidP="001D01D9">
            <w:pPr>
              <w:pStyle w:val="BodyText"/>
              <w:spacing w:before="0" w:after="0" w:line="240" w:lineRule="auto"/>
              <w:rPr>
                <w:rFonts w:ascii="Arial" w:hAnsi="Arial" w:cs="Arial"/>
                <w:szCs w:val="22"/>
                <w:lang w:val="en-GB"/>
              </w:rPr>
            </w:pPr>
          </w:p>
          <w:p w14:paraId="10E81D8D" w14:textId="77777777" w:rsidR="00A81817" w:rsidRDefault="00594142" w:rsidP="001D01D9">
            <w:pPr>
              <w:pStyle w:val="BodyText"/>
              <w:spacing w:before="0" w:after="0" w:line="240" w:lineRule="auto"/>
              <w:rPr>
                <w:rFonts w:ascii="Arial" w:hAnsi="Arial" w:cs="Arial"/>
                <w:szCs w:val="22"/>
                <w:lang w:val="en-GB"/>
              </w:rPr>
            </w:pPr>
            <w:r w:rsidRPr="001D01D9">
              <w:rPr>
                <w:rFonts w:ascii="Arial" w:hAnsi="Arial" w:cs="Arial"/>
                <w:szCs w:val="22"/>
                <w:lang w:val="en-GB"/>
              </w:rPr>
              <w:t>Being able to see your record online might help you to manage your medical conditions</w:t>
            </w:r>
            <w:r w:rsidR="00E00A5E" w:rsidRPr="001D01D9">
              <w:rPr>
                <w:rFonts w:ascii="Arial" w:hAnsi="Arial" w:cs="Arial"/>
                <w:szCs w:val="22"/>
                <w:lang w:val="en-GB"/>
              </w:rPr>
              <w:t>. It also</w:t>
            </w:r>
            <w:r w:rsidRPr="001D01D9">
              <w:rPr>
                <w:rFonts w:ascii="Arial" w:hAnsi="Arial" w:cs="Arial"/>
                <w:szCs w:val="22"/>
                <w:lang w:val="en-GB"/>
              </w:rPr>
              <w:t xml:space="preserve"> mean</w:t>
            </w:r>
            <w:r w:rsidR="00E00A5E" w:rsidRPr="001D01D9">
              <w:rPr>
                <w:rFonts w:ascii="Arial" w:hAnsi="Arial" w:cs="Arial"/>
                <w:szCs w:val="22"/>
                <w:lang w:val="en-GB"/>
              </w:rPr>
              <w:t>s that</w:t>
            </w:r>
            <w:r w:rsidRPr="001D01D9">
              <w:rPr>
                <w:rFonts w:ascii="Arial" w:hAnsi="Arial" w:cs="Arial"/>
                <w:szCs w:val="22"/>
                <w:lang w:val="en-GB"/>
              </w:rPr>
              <w:t xml:space="preserve"> you can even access it from anywhere in the world </w:t>
            </w:r>
            <w:r w:rsidR="00A81817" w:rsidRPr="001D01D9">
              <w:rPr>
                <w:rFonts w:ascii="Arial" w:hAnsi="Arial" w:cs="Arial"/>
                <w:szCs w:val="22"/>
                <w:lang w:val="en-GB"/>
              </w:rPr>
              <w:t xml:space="preserve">should </w:t>
            </w:r>
            <w:r w:rsidRPr="001D01D9">
              <w:rPr>
                <w:rFonts w:ascii="Arial" w:hAnsi="Arial" w:cs="Arial"/>
                <w:szCs w:val="22"/>
                <w:lang w:val="en-GB"/>
              </w:rPr>
              <w:t xml:space="preserve">you </w:t>
            </w:r>
            <w:r w:rsidR="00A81817" w:rsidRPr="001D01D9">
              <w:rPr>
                <w:rFonts w:ascii="Arial" w:hAnsi="Arial" w:cs="Arial"/>
                <w:szCs w:val="22"/>
                <w:lang w:val="en-GB"/>
              </w:rPr>
              <w:t xml:space="preserve">require </w:t>
            </w:r>
            <w:r w:rsidRPr="001D01D9">
              <w:rPr>
                <w:rFonts w:ascii="Arial" w:hAnsi="Arial" w:cs="Arial"/>
                <w:szCs w:val="22"/>
                <w:lang w:val="en-GB"/>
              </w:rPr>
              <w:t xml:space="preserve">medical treatment on holiday. If you decide not to join or wish to withdraw, </w:t>
            </w:r>
            <w:r w:rsidR="00A81817" w:rsidRPr="001D01D9">
              <w:rPr>
                <w:rFonts w:ascii="Arial" w:hAnsi="Arial" w:cs="Arial"/>
                <w:szCs w:val="22"/>
                <w:lang w:val="en-GB"/>
              </w:rPr>
              <w:t xml:space="preserve">this </w:t>
            </w:r>
            <w:r w:rsidR="004D74A5" w:rsidRPr="001D01D9">
              <w:rPr>
                <w:rFonts w:ascii="Arial" w:hAnsi="Arial" w:cs="Arial"/>
                <w:szCs w:val="22"/>
                <w:lang w:val="en-GB"/>
              </w:rPr>
              <w:t xml:space="preserve">is your choice and practice staff will continue to treat you in the same way as before. </w:t>
            </w:r>
            <w:r w:rsidR="000B529E">
              <w:rPr>
                <w:rFonts w:ascii="Arial" w:hAnsi="Arial" w:cs="Arial"/>
                <w:szCs w:val="22"/>
                <w:lang w:val="en-GB"/>
              </w:rPr>
              <w:t>This</w:t>
            </w:r>
            <w:r w:rsidR="004D74A5" w:rsidRPr="001D01D9">
              <w:rPr>
                <w:rFonts w:ascii="Arial" w:hAnsi="Arial" w:cs="Arial"/>
                <w:szCs w:val="22"/>
                <w:lang w:val="en-GB"/>
              </w:rPr>
              <w:t xml:space="preserve"> decision will not affect the quality of your care.</w:t>
            </w:r>
          </w:p>
          <w:p w14:paraId="33C254A2" w14:textId="77777777" w:rsidR="001D01D9" w:rsidRPr="001D01D9" w:rsidRDefault="001D01D9" w:rsidP="001D01D9">
            <w:pPr>
              <w:pStyle w:val="BodyText"/>
              <w:spacing w:before="0" w:after="0" w:line="240" w:lineRule="auto"/>
              <w:rPr>
                <w:rFonts w:ascii="Arial" w:hAnsi="Arial" w:cs="Arial"/>
                <w:szCs w:val="22"/>
                <w:lang w:val="en-GB"/>
              </w:rPr>
            </w:pPr>
          </w:p>
          <w:p w14:paraId="41359D59" w14:textId="77777777" w:rsidR="00115799" w:rsidRPr="001D01D9" w:rsidRDefault="009F490E" w:rsidP="001D01D9">
            <w:pPr>
              <w:pStyle w:val="BodyText"/>
              <w:spacing w:before="0" w:after="0" w:line="240" w:lineRule="auto"/>
              <w:rPr>
                <w:rFonts w:ascii="Arial" w:hAnsi="Arial" w:cs="Arial"/>
                <w:szCs w:val="22"/>
                <w:lang w:val="en-GB"/>
              </w:rPr>
            </w:pPr>
            <w:r w:rsidRPr="001D01D9">
              <w:rPr>
                <w:rFonts w:ascii="Arial" w:hAnsi="Arial" w:cs="Arial"/>
                <w:szCs w:val="22"/>
                <w:lang w:val="en-GB"/>
              </w:rPr>
              <w:t>You will be given log</w:t>
            </w:r>
            <w:r w:rsidR="00594142" w:rsidRPr="001D01D9">
              <w:rPr>
                <w:rFonts w:ascii="Arial" w:hAnsi="Arial" w:cs="Arial"/>
                <w:szCs w:val="22"/>
                <w:lang w:val="en-GB"/>
              </w:rPr>
              <w:t>in details</w:t>
            </w:r>
            <w:r w:rsidR="00A81817" w:rsidRPr="001D01D9">
              <w:rPr>
                <w:rFonts w:ascii="Arial" w:hAnsi="Arial" w:cs="Arial"/>
                <w:szCs w:val="22"/>
                <w:lang w:val="en-GB"/>
              </w:rPr>
              <w:t>, so</w:t>
            </w:r>
            <w:r w:rsidR="00594142" w:rsidRPr="001D01D9">
              <w:rPr>
                <w:rFonts w:ascii="Arial" w:hAnsi="Arial" w:cs="Arial"/>
                <w:szCs w:val="22"/>
                <w:lang w:val="en-GB"/>
              </w:rPr>
              <w:t xml:space="preserve"> you will need to think of a password which is unique to you.  This </w:t>
            </w:r>
            <w:r w:rsidR="00A81817" w:rsidRPr="001D01D9">
              <w:rPr>
                <w:rFonts w:ascii="Arial" w:hAnsi="Arial" w:cs="Arial"/>
                <w:szCs w:val="22"/>
                <w:lang w:val="en-GB"/>
              </w:rPr>
              <w:t xml:space="preserve">will ensure </w:t>
            </w:r>
            <w:r w:rsidR="00594142" w:rsidRPr="001D01D9">
              <w:rPr>
                <w:rFonts w:ascii="Arial" w:hAnsi="Arial" w:cs="Arial"/>
                <w:szCs w:val="22"/>
                <w:lang w:val="en-GB"/>
              </w:rPr>
              <w:t xml:space="preserve">that only you </w:t>
            </w:r>
            <w:r w:rsidR="00A81817" w:rsidRPr="001D01D9">
              <w:rPr>
                <w:rFonts w:ascii="Arial" w:hAnsi="Arial" w:cs="Arial"/>
                <w:szCs w:val="22"/>
                <w:lang w:val="en-GB"/>
              </w:rPr>
              <w:t xml:space="preserve">are able to </w:t>
            </w:r>
            <w:r w:rsidR="00594142" w:rsidRPr="001D01D9">
              <w:rPr>
                <w:rFonts w:ascii="Arial" w:hAnsi="Arial" w:cs="Arial"/>
                <w:szCs w:val="22"/>
                <w:lang w:val="en-GB"/>
              </w:rPr>
              <w:t>access your record – unless you choose to share your details with a family member or carer.</w:t>
            </w:r>
          </w:p>
          <w:p w14:paraId="40E238A6"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Cs w:val="22"/>
                <w:lang w:val="en-GB"/>
              </w:rPr>
            </w:pPr>
          </w:p>
          <w:p w14:paraId="41A3FF9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2"/>
                <w:lang w:val="en-GB"/>
              </w:rPr>
            </w:pPr>
          </w:p>
          <w:p w14:paraId="4B900730" w14:textId="77777777"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6F70880A" w14:textId="77777777" w:rsidR="00115799" w:rsidRPr="001D01D9" w:rsidRDefault="00115799" w:rsidP="001D01D9">
            <w:pPr>
              <w:pStyle w:val="BodyText"/>
              <w:spacing w:before="0" w:after="0" w:line="240" w:lineRule="auto"/>
              <w:rPr>
                <w:rFonts w:asciiTheme="minorBidi" w:hAnsiTheme="minorBidi" w:cstheme="minorBidi"/>
                <w:b/>
                <w:iCs/>
                <w:szCs w:val="22"/>
                <w:highlight w:val="lightGray"/>
                <w:lang w:val="en-GB"/>
              </w:rPr>
            </w:pPr>
          </w:p>
        </w:tc>
        <w:tc>
          <w:tcPr>
            <w:tcW w:w="5751" w:type="dxa"/>
          </w:tcPr>
          <w:p w14:paraId="4B1FCC09" w14:textId="77777777" w:rsidR="002B0E52" w:rsidRPr="00394D68" w:rsidRDefault="002B0E52" w:rsidP="00594142">
            <w:pPr>
              <w:pStyle w:val="BodyText"/>
              <w:rPr>
                <w:lang w:val="en-GB"/>
              </w:rPr>
            </w:pPr>
          </w:p>
          <w:p w14:paraId="1DE35E65" w14:textId="77777777" w:rsidR="002B0E52" w:rsidRPr="00394D68" w:rsidRDefault="00A71601" w:rsidP="00594142">
            <w:pPr>
              <w:pStyle w:val="BodyText"/>
              <w:rPr>
                <w:highlight w:val="lightGray"/>
                <w:lang w:val="en-GB"/>
              </w:rPr>
            </w:pPr>
            <w:bookmarkStart w:id="0" w:name="_Why_get_ready"/>
            <w:bookmarkEnd w:id="0"/>
            <w:r>
              <w:rPr>
                <w:noProof/>
                <w:lang w:val="en-GB"/>
              </w:rPr>
              <mc:AlternateContent>
                <mc:Choice Requires="wpg">
                  <w:drawing>
                    <wp:inline distT="0" distB="0" distL="0" distR="0" wp14:anchorId="7EF5A588" wp14:editId="5ABA58D4">
                      <wp:extent cx="3480435" cy="1825625"/>
                      <wp:effectExtent l="12700" t="12700" r="12065" b="15875"/>
                      <wp:docPr id="12" name="Group 11" descr="It's your choice. Repeat prescriptions online, view your GP record, GP appointments on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0435" cy="1825625"/>
                                <a:chOff x="0" y="0"/>
                                <a:chExt cx="7409787" cy="3809994"/>
                              </a:xfrm>
                            </wpg:grpSpPr>
                            <wps:wsp>
                              <wps:cNvPr id="2" name="Oval 2"/>
                              <wps:cNvSpPr>
                                <a:spLocks/>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E9F8B"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a:grpSpLocks/>
                              </wpg:cNvGrpSpPr>
                              <wpg:grpSpPr>
                                <a:xfrm>
                                  <a:off x="2685405" y="0"/>
                                  <a:ext cx="2033751" cy="1759187"/>
                                  <a:chOff x="2685405" y="0"/>
                                  <a:chExt cx="2033751" cy="1759187"/>
                                </a:xfrm>
                              </wpg:grpSpPr>
                              <wps:wsp>
                                <wps:cNvPr id="10" name="Rectangle 10"/>
                                <wps:cNvSpPr>
                                  <a:spLocks/>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9A907" w14:textId="77777777" w:rsidR="00115799" w:rsidRPr="00982517" w:rsidRDefault="00115799" w:rsidP="00115799">
                                      <w:pPr>
                                        <w:pStyle w:val="NormalWeb"/>
                                        <w:spacing w:before="0" w:beforeAutospacing="0" w:after="0" w:afterAutospacing="0"/>
                                        <w:jc w:val="center"/>
                                        <w:textAlignment w:val="baseline"/>
                                        <w:rPr>
                                          <w:sz w:val="20"/>
                                          <w:szCs w:val="20"/>
                                        </w:rPr>
                                      </w:pPr>
                                      <w:r w:rsidRPr="00E33495">
                                        <w:rPr>
                                          <w:rFonts w:asciiTheme="minorHAnsi" w:hAnsi="Calibri" w:cstheme="minorBidi"/>
                                          <w:b/>
                                          <w:bCs/>
                                          <w:color w:val="000000" w:themeColor="tex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a:spLocks/>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E6720"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a:grpSpLocks/>
                              </wpg:cNvGrpSpPr>
                              <wpg:grpSpPr>
                                <a:xfrm>
                                  <a:off x="0" y="1838017"/>
                                  <a:ext cx="2515932" cy="1277007"/>
                                  <a:chOff x="0" y="1838017"/>
                                  <a:chExt cx="2515932" cy="1277007"/>
                                </a:xfrm>
                              </wpg:grpSpPr>
                              <wps:wsp>
                                <wps:cNvPr id="8" name="Rectangle 8"/>
                                <wps:cNvSpPr>
                                  <a:spLocks/>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AA9C5" w14:textId="77777777" w:rsidR="00115799" w:rsidRPr="00982517" w:rsidRDefault="00115799" w:rsidP="00115799">
                                      <w:pPr>
                                        <w:pStyle w:val="NormalWeb"/>
                                        <w:spacing w:before="0" w:beforeAutospacing="0" w:after="0" w:afterAutospacing="0"/>
                                        <w:jc w:val="center"/>
                                        <w:textAlignment w:val="baseline"/>
                                        <w:rPr>
                                          <w:sz w:val="20"/>
                                          <w:szCs w:val="20"/>
                                        </w:rPr>
                                      </w:pPr>
                                      <w:r w:rsidRPr="00E33495">
                                        <w:rPr>
                                          <w:rFonts w:asciiTheme="minorHAnsi" w:hAnsi="Calibri" w:cstheme="minorBidi"/>
                                          <w:b/>
                                          <w:bCs/>
                                          <w:color w:val="000000" w:themeColor="text1"/>
                                          <w:kern w:val="24"/>
                                          <w:sz w:val="20"/>
                                          <w:szCs w:val="20"/>
                                        </w:rPr>
                                        <w:t xml:space="preserve">GP </w:t>
                                      </w:r>
                                      <w:proofErr w:type="spellStart"/>
                                      <w:r w:rsidRPr="00E33495">
                                        <w:rPr>
                                          <w:rFonts w:asciiTheme="minorHAnsi" w:hAnsi="Calibri" w:cstheme="minorBidi"/>
                                          <w:b/>
                                          <w:bCs/>
                                          <w:color w:val="000000" w:themeColor="text1"/>
                                          <w:kern w:val="24"/>
                                          <w:sz w:val="20"/>
                                          <w:szCs w:val="20"/>
                                        </w:rPr>
                                        <w:t>appointmentsonline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a:spLocks/>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EBC8F"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a:grpSpLocks/>
                              </wpg:cNvGrpSpPr>
                              <wpg:grpSpPr>
                                <a:xfrm>
                                  <a:off x="4893856" y="1838017"/>
                                  <a:ext cx="2515931" cy="1277007"/>
                                  <a:chOff x="4893856" y="1838017"/>
                                  <a:chExt cx="2515931" cy="1277007"/>
                                </a:xfrm>
                              </wpg:grpSpPr>
                              <wps:wsp>
                                <wps:cNvPr id="6" name="Rectangle 6"/>
                                <wps:cNvSpPr>
                                  <a:spLocks/>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51DCC" w14:textId="77777777" w:rsidR="00115799" w:rsidRPr="00982517" w:rsidRDefault="00115799" w:rsidP="00115799">
                                      <w:pPr>
                                        <w:pStyle w:val="NormalWeb"/>
                                        <w:spacing w:before="0" w:beforeAutospacing="0" w:after="0" w:afterAutospacing="0"/>
                                        <w:jc w:val="center"/>
                                        <w:textAlignment w:val="baseline"/>
                                        <w:rPr>
                                          <w:sz w:val="20"/>
                                          <w:szCs w:val="20"/>
                                        </w:rPr>
                                      </w:pPr>
                                      <w:r w:rsidRPr="00E33495">
                                        <w:rPr>
                                          <w:rFonts w:asciiTheme="minorHAnsi" w:hAnsi="Calibri" w:cstheme="minorBidi"/>
                                          <w:b/>
                                          <w:bCs/>
                                          <w:color w:val="000000" w:themeColor="tex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a:spLocks/>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4AB20" w14:textId="77777777"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EF5A588" id="Group 11" o:spid="_x0000_s1026" alt="It's your choice. Repeat prescriptions online, view your GP record, GP appointments online" style="width:274.05pt;height:143.75pt;mso-position-horizontal-relative:char;mso-position-vertical-relative:line"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" fillcolor="#0078be" strokecolor="#0078be" strokeweight="2pt">
                        <v:path arrowok="t"/>
                        <v:textbox>
                          <w:txbxContent>
                            <w:p w14:paraId="3EEE9F8B" w14:textId="77777777"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" fillcolor="#00adc6" strokecolor="#00adc6" strokeweight="2pt">
                          <v:path arrowok="t"/>
                          <v:textbox>
                            <w:txbxContent>
                              <w:p w14:paraId="2B49A907" w14:textId="77777777" w:rsidR="00115799" w:rsidRPr="00982517" w:rsidRDefault="00115799" w:rsidP="00115799">
                                <w:pPr>
                                  <w:pStyle w:val="NormalWeb"/>
                                  <w:spacing w:before="0" w:beforeAutospacing="0" w:after="0" w:afterAutospacing="0"/>
                                  <w:jc w:val="center"/>
                                  <w:textAlignment w:val="baseline"/>
                                  <w:rPr>
                                    <w:sz w:val="20"/>
                                    <w:szCs w:val="20"/>
                                  </w:rPr>
                                </w:pPr>
                                <w:r w:rsidRPr="00E33495">
                                  <w:rPr>
                                    <w:rFonts w:asciiTheme="minorHAnsi" w:hAnsi="Calibri" w:cstheme="minorBidi"/>
                                    <w:b/>
                                    <w:bCs/>
                                    <w:color w:val="000000" w:themeColor="tex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" adj="13407" fillcolor="#00adc6" strokecolor="#00adc6" strokeweight="2pt">
                          <v:path arrowok="t"/>
                          <v:textbox>
                            <w:txbxContent>
                              <w:p w14:paraId="744E6720" w14:textId="77777777"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" fillcolor="#00c0da" strokecolor="#00c0da" strokeweight="2pt">
                          <v:path arrowok="t"/>
                          <v:textbox>
                            <w:txbxContent>
                              <w:p w14:paraId="1F8AA9C5" w14:textId="77777777" w:rsidR="00115799" w:rsidRPr="00982517" w:rsidRDefault="00115799" w:rsidP="00115799">
                                <w:pPr>
                                  <w:pStyle w:val="NormalWeb"/>
                                  <w:spacing w:before="0" w:beforeAutospacing="0" w:after="0" w:afterAutospacing="0"/>
                                  <w:jc w:val="center"/>
                                  <w:textAlignment w:val="baseline"/>
                                  <w:rPr>
                                    <w:sz w:val="20"/>
                                    <w:szCs w:val="20"/>
                                  </w:rPr>
                                </w:pPr>
                                <w:r w:rsidRPr="00E33495">
                                  <w:rPr>
                                    <w:rFonts w:asciiTheme="minorHAnsi" w:hAnsi="Calibri" w:cstheme="minorBidi"/>
                                    <w:b/>
                                    <w:bCs/>
                                    <w:color w:val="000000" w:themeColor="text1"/>
                                    <w:kern w:val="24"/>
                                    <w:sz w:val="20"/>
                                    <w:szCs w:val="20"/>
                                  </w:rPr>
                                  <w:t xml:space="preserve">GP </w:t>
                                </w:r>
                                <w:proofErr w:type="spellStart"/>
                                <w:r w:rsidRPr="00E33495">
                                  <w:rPr>
                                    <w:rFonts w:asciiTheme="minorHAnsi" w:hAnsi="Calibri" w:cstheme="minorBidi"/>
                                    <w:b/>
                                    <w:bCs/>
                                    <w:color w:val="000000" w:themeColor="text1"/>
                                    <w:kern w:val="24"/>
                                    <w:sz w:val="20"/>
                                    <w:szCs w:val="20"/>
                                  </w:rPr>
                                  <w:t>appointmentsonline</w:t>
                                </w:r>
                                <w:proofErr w:type="spellEnd"/>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" adj="13407" fillcolor="#00c0da" strokecolor="#00c0da" strokeweight="2pt">
                          <v:path arrowok="t"/>
                          <v:textbox>
                            <w:txbxContent>
                              <w:p w14:paraId="7A5EBC8F" w14:textId="77777777"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" fillcolor="#008b9e" strokecolor="#008b9e" strokeweight="2pt">
                          <v:path arrowok="t"/>
                          <v:textbox>
                            <w:txbxContent>
                              <w:p w14:paraId="59251DCC" w14:textId="77777777" w:rsidR="00115799" w:rsidRPr="00982517" w:rsidRDefault="00115799" w:rsidP="00115799">
                                <w:pPr>
                                  <w:pStyle w:val="NormalWeb"/>
                                  <w:spacing w:before="0" w:beforeAutospacing="0" w:after="0" w:afterAutospacing="0"/>
                                  <w:jc w:val="center"/>
                                  <w:textAlignment w:val="baseline"/>
                                  <w:rPr>
                                    <w:sz w:val="20"/>
                                    <w:szCs w:val="20"/>
                                  </w:rPr>
                                </w:pPr>
                                <w:r w:rsidRPr="00E33495">
                                  <w:rPr>
                                    <w:rFonts w:asciiTheme="minorHAnsi" w:hAnsi="Calibri" w:cstheme="minorBidi"/>
                                    <w:b/>
                                    <w:bCs/>
                                    <w:color w:val="000000" w:themeColor="tex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" adj="13407" fillcolor="#008b9e" strokecolor="#008b9e" strokeweight="2pt">
                          <v:path arrowok="t"/>
                          <v:textbox>
                            <w:txbxContent>
                              <w:p w14:paraId="7534AB20" w14:textId="77777777" w:rsidR="00115799" w:rsidRPr="00982517" w:rsidRDefault="00115799" w:rsidP="00115799">
                                <w:pPr>
                                  <w:rPr>
                                    <w:rFonts w:eastAsia="Times New Roman"/>
                                    <w:sz w:val="20"/>
                                    <w:szCs w:val="20"/>
                                  </w:rPr>
                                </w:pPr>
                              </w:p>
                            </w:txbxContent>
                          </v:textbox>
                        </v:shape>
                      </v:group>
                      <w10:anchorlock/>
                    </v:group>
                  </w:pict>
                </mc:Fallback>
              </mc:AlternateContent>
            </w:r>
          </w:p>
          <w:p w14:paraId="36A91C76"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0B5B78F"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64F9083"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5567C7D5"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096A12D8"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4561A17D"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4D7D1B04"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538243CA"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476F8655" w14:textId="77777777"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C813E94" w14:textId="77777777" w:rsidR="004D74A5" w:rsidRPr="004F0C36" w:rsidRDefault="004D74A5" w:rsidP="001D01D9">
            <w:pPr>
              <w:pStyle w:val="BodyText"/>
              <w:spacing w:before="0" w:after="0" w:line="240" w:lineRule="auto"/>
              <w:rPr>
                <w:rFonts w:ascii="Arial" w:hAnsi="Arial" w:cs="Arial"/>
                <w:b/>
                <w:iCs/>
                <w:color w:val="365F91" w:themeColor="accent1" w:themeShade="BF"/>
                <w:szCs w:val="24"/>
                <w:lang w:val="en-GB"/>
              </w:rPr>
            </w:pPr>
          </w:p>
          <w:p w14:paraId="254A631F"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31C96E4F" w14:textId="77777777" w:rsidR="004F0C36" w:rsidRPr="00394D68" w:rsidRDefault="004F0C36" w:rsidP="001D01D9">
            <w:pPr>
              <w:pStyle w:val="BodyText"/>
              <w:spacing w:before="0" w:after="0" w:line="240" w:lineRule="auto"/>
              <w:rPr>
                <w:lang w:val="en-GB"/>
              </w:rPr>
            </w:pPr>
          </w:p>
        </w:tc>
      </w:tr>
    </w:tbl>
    <w:p w14:paraId="7BFE74A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41D10D6D" w14:textId="77777777" w:rsidTr="00345F62">
        <w:tc>
          <w:tcPr>
            <w:tcW w:w="10773" w:type="dxa"/>
            <w:tcBorders>
              <w:top w:val="nil"/>
              <w:left w:val="nil"/>
              <w:bottom w:val="nil"/>
              <w:right w:val="nil"/>
            </w:tcBorders>
          </w:tcPr>
          <w:p w14:paraId="6BCE4505" w14:textId="77777777" w:rsidR="001471E9" w:rsidRDefault="001471E9" w:rsidP="00626A6F">
            <w:pPr>
              <w:pStyle w:val="Heading2"/>
              <w:spacing w:before="120" w:after="120"/>
              <w:ind w:left="0"/>
              <w:outlineLvl w:val="1"/>
              <w:rPr>
                <w:color w:val="365F91" w:themeColor="accent1" w:themeShade="BF"/>
                <w:sz w:val="32"/>
                <w:szCs w:val="32"/>
                <w:lang w:val="en-GB"/>
              </w:rPr>
            </w:pPr>
          </w:p>
          <w:p w14:paraId="633AB18C" w14:textId="77777777" w:rsidR="001471E9" w:rsidRDefault="001471E9" w:rsidP="00626A6F">
            <w:pPr>
              <w:pStyle w:val="Heading2"/>
              <w:spacing w:before="120" w:after="120"/>
              <w:ind w:left="0"/>
              <w:outlineLvl w:val="1"/>
              <w:rPr>
                <w:color w:val="365F91" w:themeColor="accent1" w:themeShade="BF"/>
                <w:sz w:val="32"/>
                <w:szCs w:val="32"/>
                <w:lang w:val="en-GB"/>
              </w:rPr>
            </w:pPr>
          </w:p>
          <w:p w14:paraId="5DBA34E1"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4B8B8097" w14:textId="77777777" w:rsidR="00345F62" w:rsidRPr="001D01D9" w:rsidRDefault="00345F62" w:rsidP="001D01D9">
            <w:pPr>
              <w:pStyle w:val="BodyText"/>
              <w:spacing w:before="0" w:after="0" w:line="240" w:lineRule="auto"/>
              <w:rPr>
                <w:rFonts w:ascii="Arial" w:hAnsi="Arial" w:cs="Arial"/>
                <w:szCs w:val="22"/>
                <w:lang w:val="en-GB"/>
              </w:rPr>
            </w:pPr>
            <w:r w:rsidRPr="001D01D9">
              <w:rPr>
                <w:rFonts w:ascii="Arial" w:hAnsi="Arial" w:cs="Arial"/>
                <w:szCs w:val="22"/>
                <w:lang w:val="en-GB"/>
              </w:rPr>
              <w:t>Although the chance</w:t>
            </w:r>
            <w:r w:rsidR="00A81817" w:rsidRPr="001D01D9">
              <w:rPr>
                <w:rFonts w:ascii="Arial" w:hAnsi="Arial" w:cs="Arial"/>
                <w:szCs w:val="22"/>
                <w:lang w:val="en-GB"/>
              </w:rPr>
              <w:t>s</w:t>
            </w:r>
            <w:r w:rsidRPr="001D01D9">
              <w:rPr>
                <w:rFonts w:ascii="Arial" w:hAnsi="Arial" w:cs="Arial"/>
                <w:szCs w:val="22"/>
                <w:lang w:val="en-GB"/>
              </w:rPr>
              <w:t xml:space="preserve"> of </w:t>
            </w:r>
            <w:r w:rsidR="00A81817" w:rsidRPr="001D01D9">
              <w:rPr>
                <w:rFonts w:ascii="Arial" w:hAnsi="Arial" w:cs="Arial"/>
                <w:szCs w:val="22"/>
                <w:lang w:val="en-GB"/>
              </w:rPr>
              <w:t xml:space="preserve">any of </w:t>
            </w:r>
            <w:r w:rsidRPr="001D01D9">
              <w:rPr>
                <w:rFonts w:ascii="Arial" w:hAnsi="Arial" w:cs="Arial"/>
                <w:szCs w:val="22"/>
                <w:lang w:val="en-GB"/>
              </w:rPr>
              <w:t>the</w:t>
            </w:r>
            <w:r w:rsidR="00A81817" w:rsidRPr="001D01D9">
              <w:rPr>
                <w:rFonts w:ascii="Arial" w:hAnsi="Arial" w:cs="Arial"/>
                <w:szCs w:val="22"/>
                <w:lang w:val="en-GB"/>
              </w:rPr>
              <w:t xml:space="preserve">se </w:t>
            </w:r>
            <w:r w:rsidRPr="001D01D9">
              <w:rPr>
                <w:rFonts w:ascii="Arial" w:hAnsi="Arial" w:cs="Arial"/>
                <w:szCs w:val="22"/>
                <w:lang w:val="en-GB"/>
              </w:rPr>
              <w:t xml:space="preserve">things happening </w:t>
            </w:r>
            <w:r w:rsidR="00A81817" w:rsidRPr="001D01D9">
              <w:rPr>
                <w:rFonts w:ascii="Arial" w:hAnsi="Arial" w:cs="Arial"/>
                <w:szCs w:val="22"/>
                <w:lang w:val="en-GB"/>
              </w:rPr>
              <w:t xml:space="preserve">are </w:t>
            </w:r>
            <w:r w:rsidRPr="001D01D9">
              <w:rPr>
                <w:rFonts w:ascii="Arial" w:hAnsi="Arial" w:cs="Arial"/>
                <w:szCs w:val="22"/>
                <w:lang w:val="en-GB"/>
              </w:rPr>
              <w:t>very small, you will be asked that you have read and understood the following before you are given login details.</w:t>
            </w:r>
          </w:p>
        </w:tc>
      </w:tr>
    </w:tbl>
    <w:p w14:paraId="0BFCF00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145983C5"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0190354D"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04F79912"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4920EA45"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EC825E9"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2F63065B" w14:textId="77777777" w:rsidR="00594142" w:rsidRPr="001D01D9" w:rsidRDefault="00594142" w:rsidP="001101FB">
            <w:pPr>
              <w:pStyle w:val="BodyText"/>
              <w:spacing w:before="0" w:line="240" w:lineRule="auto"/>
              <w:rPr>
                <w:rFonts w:ascii="Arial" w:hAnsi="Arial" w:cs="Arial"/>
                <w:szCs w:val="22"/>
                <w:lang w:val="en-GB"/>
              </w:rPr>
            </w:pPr>
            <w:r w:rsidRPr="001D01D9">
              <w:rPr>
                <w:rFonts w:ascii="Arial" w:hAnsi="Arial" w:cs="Arial"/>
                <w:szCs w:val="22"/>
                <w:lang w:val="en-GB"/>
              </w:rPr>
              <w:t xml:space="preserve">There may be something you have forgotten about in your record that you might find upsetting. </w:t>
            </w:r>
          </w:p>
        </w:tc>
      </w:tr>
      <w:tr w:rsidR="00594142" w:rsidRPr="00394D68" w14:paraId="0A8124A7" w14:textId="77777777" w:rsidTr="00345F62">
        <w:tc>
          <w:tcPr>
            <w:tcW w:w="709" w:type="dxa"/>
            <w:vMerge/>
            <w:tcBorders>
              <w:left w:val="single" w:sz="18" w:space="0" w:color="D1DCFF"/>
              <w:right w:val="single" w:sz="12" w:space="0" w:color="00517E"/>
            </w:tcBorders>
            <w:shd w:val="clear" w:color="auto" w:fill="D1DCFF"/>
            <w:textDirection w:val="btLr"/>
          </w:tcPr>
          <w:p w14:paraId="29B7EA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F99177C"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7F26B1D5" w14:textId="77777777"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w:t>
            </w:r>
            <w:proofErr w:type="gramStart"/>
            <w:r w:rsidRPr="004F0C36">
              <w:rPr>
                <w:sz w:val="24"/>
                <w:szCs w:val="24"/>
                <w:lang w:val="en-GB"/>
              </w:rPr>
              <w:t>closed</w:t>
            </w:r>
            <w:proofErr w:type="gramEnd"/>
            <w:r w:rsidRPr="004F0C36">
              <w:rPr>
                <w:sz w:val="24"/>
                <w:szCs w:val="24"/>
                <w:lang w:val="en-GB"/>
              </w:rPr>
              <w:t xml:space="preserve"> and you cannot contact them. </w:t>
            </w:r>
            <w:r w:rsidR="004F0C36" w:rsidRPr="004F0C36">
              <w:rPr>
                <w:sz w:val="24"/>
                <w:szCs w:val="24"/>
              </w:rPr>
              <w:t xml:space="preserve">If this happens please contact your surgery as soon as </w:t>
            </w:r>
            <w:proofErr w:type="spellStart"/>
            <w:proofErr w:type="gramStart"/>
            <w:r w:rsidR="004F0C36" w:rsidRPr="00626A6F">
              <w:rPr>
                <w:sz w:val="24"/>
                <w:szCs w:val="24"/>
              </w:rPr>
              <w:t>possible.The</w:t>
            </w:r>
            <w:proofErr w:type="spellEnd"/>
            <w:proofErr w:type="gramEnd"/>
            <w:r w:rsidR="004F0C36" w:rsidRPr="00626A6F">
              <w:rPr>
                <w:sz w:val="24"/>
                <w:szCs w:val="24"/>
              </w:rPr>
              <w:t xml:space="preserv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26E3FB65" w14:textId="77777777" w:rsidTr="00345F62">
        <w:tc>
          <w:tcPr>
            <w:tcW w:w="709" w:type="dxa"/>
            <w:vMerge/>
            <w:tcBorders>
              <w:left w:val="single" w:sz="18" w:space="0" w:color="D1DCFF"/>
              <w:right w:val="single" w:sz="12" w:space="0" w:color="00517E"/>
            </w:tcBorders>
            <w:shd w:val="clear" w:color="auto" w:fill="D1DCFF"/>
            <w:textDirection w:val="btLr"/>
          </w:tcPr>
          <w:p w14:paraId="1767E047"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713D3D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1EB1D278" w14:textId="77777777" w:rsidR="004F0C36" w:rsidRPr="001D01D9" w:rsidRDefault="00594142" w:rsidP="00626A6F">
            <w:pPr>
              <w:pStyle w:val="BodyText2"/>
              <w:spacing w:before="0" w:line="240" w:lineRule="auto"/>
              <w:rPr>
                <w:rFonts w:ascii="Arial" w:hAnsi="Arial" w:cs="Arial"/>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t>
            </w:r>
            <w:proofErr w:type="spellStart"/>
            <w:proofErr w:type="gramStart"/>
            <w:r w:rsidR="00626A6F" w:rsidRPr="00626A6F">
              <w:rPr>
                <w:rFonts w:ascii="Arial" w:hAnsi="Arial" w:cs="Arial"/>
                <w:szCs w:val="24"/>
              </w:rPr>
              <w:t>wish</w:t>
            </w:r>
            <w:r w:rsidR="004F0C36" w:rsidRPr="00626A6F">
              <w:rPr>
                <w:rFonts w:ascii="Arial" w:hAnsi="Arial" w:cs="Arial"/>
                <w:szCs w:val="24"/>
              </w:rPr>
              <w:t>.</w:t>
            </w:r>
            <w:r w:rsidR="00626A6F" w:rsidRPr="00626A6F">
              <w:rPr>
                <w:rFonts w:ascii="Arial" w:hAnsi="Arial" w:cs="Arial"/>
                <w:szCs w:val="24"/>
              </w:rPr>
              <w:t>Tell</w:t>
            </w:r>
            <w:proofErr w:type="spellEnd"/>
            <w:proofErr w:type="gramEnd"/>
            <w:r w:rsidR="00626A6F" w:rsidRPr="00626A6F">
              <w:rPr>
                <w:rFonts w:ascii="Arial" w:hAnsi="Arial" w:cs="Arial"/>
                <w:szCs w:val="24"/>
              </w:rPr>
              <w:t xml:space="preserve"> your practice what access you would like them to have</w:t>
            </w:r>
            <w:r w:rsidR="004F0C36" w:rsidRPr="00626A6F">
              <w:rPr>
                <w:rFonts w:ascii="Arial" w:hAnsi="Arial" w:cs="Arial"/>
                <w:szCs w:val="24"/>
              </w:rPr>
              <w:t>.</w:t>
            </w:r>
          </w:p>
        </w:tc>
      </w:tr>
      <w:tr w:rsidR="00594142" w:rsidRPr="00394D68" w14:paraId="4262F8D5" w14:textId="77777777" w:rsidTr="00345F62">
        <w:tc>
          <w:tcPr>
            <w:tcW w:w="709" w:type="dxa"/>
            <w:vMerge/>
            <w:tcBorders>
              <w:left w:val="single" w:sz="18" w:space="0" w:color="D1DCFF"/>
              <w:right w:val="single" w:sz="12" w:space="0" w:color="00517E"/>
            </w:tcBorders>
            <w:shd w:val="clear" w:color="auto" w:fill="D1DCFF"/>
            <w:textDirection w:val="btLr"/>
          </w:tcPr>
          <w:p w14:paraId="13301534"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6AA389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B4ADF3D" w14:textId="77777777"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 xml:space="preserve">If you think you </w:t>
            </w:r>
            <w:r w:rsidR="00A81817" w:rsidRPr="001D01D9">
              <w:rPr>
                <w:rFonts w:ascii="Arial" w:hAnsi="Arial" w:cs="Arial"/>
                <w:lang w:val="en-GB"/>
              </w:rPr>
              <w:t xml:space="preserve">may </w:t>
            </w:r>
            <w:r w:rsidRPr="001D01D9">
              <w:rPr>
                <w:rFonts w:ascii="Arial" w:hAnsi="Arial" w:cs="Arial"/>
                <w:lang w:val="en-GB"/>
              </w:rPr>
              <w:t xml:space="preserve">be pressured into revealing details from your </w:t>
            </w:r>
            <w:r w:rsidR="00A81817" w:rsidRPr="001D01D9">
              <w:rPr>
                <w:rFonts w:ascii="Arial" w:hAnsi="Arial" w:cs="Arial"/>
                <w:lang w:val="en-GB"/>
              </w:rPr>
              <w:t xml:space="preserve">patient </w:t>
            </w:r>
            <w:r w:rsidRPr="001D01D9">
              <w:rPr>
                <w:rFonts w:ascii="Arial" w:hAnsi="Arial" w:cs="Arial"/>
                <w:lang w:val="en-GB"/>
              </w:rPr>
              <w:t xml:space="preserve">record to someone else against your will, it is best that you </w:t>
            </w:r>
            <w:proofErr w:type="spellStart"/>
            <w:r w:rsidRPr="001D01D9">
              <w:rPr>
                <w:rFonts w:ascii="Arial" w:hAnsi="Arial" w:cs="Arial"/>
                <w:lang w:val="en-GB"/>
              </w:rPr>
              <w:t>don</w:t>
            </w:r>
            <w:r w:rsidR="00A81817" w:rsidRPr="001D01D9">
              <w:rPr>
                <w:rFonts w:ascii="Arial" w:hAnsi="Arial" w:cs="Arial"/>
                <w:lang w:val="en-GB"/>
              </w:rPr>
              <w:t>o</w:t>
            </w:r>
            <w:r w:rsidRPr="001D01D9">
              <w:rPr>
                <w:rFonts w:ascii="Arial" w:hAnsi="Arial" w:cs="Arial"/>
                <w:lang w:val="en-GB"/>
              </w:rPr>
              <w:t>t</w:t>
            </w:r>
            <w:proofErr w:type="spellEnd"/>
            <w:r w:rsidRPr="001D01D9">
              <w:rPr>
                <w:rFonts w:ascii="Arial" w:hAnsi="Arial" w:cs="Arial"/>
                <w:lang w:val="en-GB"/>
              </w:rPr>
              <w:t xml:space="preserve"> register for access</w:t>
            </w:r>
            <w:r w:rsidR="00A81817" w:rsidRPr="001D01D9">
              <w:rPr>
                <w:rFonts w:ascii="Arial" w:hAnsi="Arial" w:cs="Arial"/>
                <w:lang w:val="en-GB"/>
              </w:rPr>
              <w:t xml:space="preserve"> at this time.</w:t>
            </w:r>
          </w:p>
        </w:tc>
      </w:tr>
      <w:tr w:rsidR="00594142" w:rsidRPr="00394D68" w14:paraId="76136C79" w14:textId="77777777" w:rsidTr="00345F62">
        <w:tc>
          <w:tcPr>
            <w:tcW w:w="709" w:type="dxa"/>
            <w:vMerge/>
            <w:tcBorders>
              <w:left w:val="single" w:sz="18" w:space="0" w:color="D1DCFF"/>
              <w:right w:val="single" w:sz="12" w:space="0" w:color="00517E"/>
            </w:tcBorders>
            <w:shd w:val="clear" w:color="auto" w:fill="D1DCFF"/>
            <w:textDirection w:val="btLr"/>
          </w:tcPr>
          <w:p w14:paraId="69F0DCC4"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8523FCA"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66661A7F" w14:textId="77777777" w:rsidR="00594142" w:rsidRPr="001D01D9" w:rsidRDefault="00E00A5E" w:rsidP="001101FB">
            <w:pPr>
              <w:pStyle w:val="BodyText2"/>
              <w:spacing w:before="0" w:line="240" w:lineRule="auto"/>
              <w:rPr>
                <w:rFonts w:ascii="Arial" w:hAnsi="Arial" w:cs="Arial"/>
                <w:lang w:val="en-GB"/>
              </w:rPr>
            </w:pPr>
            <w:r w:rsidRPr="001D01D9">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lang w:val="en-GB"/>
              </w:rPr>
              <w:t xml:space="preserve">If you </w:t>
            </w:r>
            <w:r w:rsidRPr="001D01D9">
              <w:rPr>
                <w:rFonts w:ascii="Arial" w:hAnsi="Arial" w:cs="Arial"/>
                <w:lang w:val="en-GB"/>
              </w:rPr>
              <w:t>require further clarification</w:t>
            </w:r>
            <w:r w:rsidR="00A81817" w:rsidRPr="001D01D9">
              <w:rPr>
                <w:rFonts w:ascii="Arial" w:hAnsi="Arial" w:cs="Arial"/>
                <w:lang w:val="en-GB"/>
              </w:rPr>
              <w:t xml:space="preserve">, </w:t>
            </w:r>
            <w:r w:rsidRPr="001D01D9">
              <w:rPr>
                <w:rFonts w:ascii="Arial" w:hAnsi="Arial" w:cs="Arial"/>
                <w:lang w:val="en-GB"/>
              </w:rPr>
              <w:t xml:space="preserve">please </w:t>
            </w:r>
            <w:r w:rsidR="00594142" w:rsidRPr="001D01D9">
              <w:rPr>
                <w:rFonts w:ascii="Arial" w:hAnsi="Arial" w:cs="Arial"/>
                <w:lang w:val="en-GB"/>
              </w:rPr>
              <w:t xml:space="preserve">contact the </w:t>
            </w:r>
            <w:r w:rsidR="00394D68" w:rsidRPr="001D01D9">
              <w:rPr>
                <w:rFonts w:ascii="Arial" w:hAnsi="Arial" w:cs="Arial"/>
                <w:lang w:val="en-GB"/>
              </w:rPr>
              <w:t>surgery for</w:t>
            </w:r>
            <w:r w:rsidRPr="001D01D9">
              <w:rPr>
                <w:rFonts w:ascii="Arial" w:hAnsi="Arial" w:cs="Arial"/>
                <w:lang w:val="en-GB"/>
              </w:rPr>
              <w:t xml:space="preserve"> a clearer explanation</w:t>
            </w:r>
            <w:r w:rsidR="00594142" w:rsidRPr="001D01D9">
              <w:rPr>
                <w:rFonts w:ascii="Arial" w:hAnsi="Arial" w:cs="Arial"/>
                <w:lang w:val="en-GB"/>
              </w:rPr>
              <w:t xml:space="preserve">. </w:t>
            </w:r>
          </w:p>
        </w:tc>
      </w:tr>
      <w:tr w:rsidR="00594142" w:rsidRPr="00394D68" w14:paraId="1EDEF75B"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6235653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578507C"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63B481A8" w14:textId="77777777" w:rsidR="00594142" w:rsidRPr="001D01D9" w:rsidRDefault="00594142" w:rsidP="001101FB">
            <w:pPr>
              <w:pStyle w:val="BodyText2"/>
              <w:spacing w:before="0" w:line="240" w:lineRule="auto"/>
              <w:rPr>
                <w:rFonts w:ascii="Arial" w:hAnsi="Arial" w:cs="Arial"/>
                <w:lang w:val="en-GB"/>
              </w:rPr>
            </w:pPr>
            <w:r w:rsidRPr="001D01D9">
              <w:rPr>
                <w:rFonts w:ascii="Arial" w:hAnsi="Arial" w:cs="Arial"/>
                <w:lang w:val="en-GB"/>
              </w:rPr>
              <w:t>If you spot something in the record that is not about you</w:t>
            </w:r>
            <w:r w:rsidR="00A81817" w:rsidRPr="001D01D9">
              <w:rPr>
                <w:rFonts w:ascii="Arial" w:hAnsi="Arial" w:cs="Arial"/>
                <w:lang w:val="en-GB"/>
              </w:rPr>
              <w:t xml:space="preserve"> or notice any other errors</w:t>
            </w:r>
            <w:r w:rsidR="00A75890" w:rsidRPr="001D01D9">
              <w:rPr>
                <w:rFonts w:ascii="Arial" w:hAnsi="Arial" w:cs="Arial"/>
                <w:lang w:val="en-GB"/>
              </w:rPr>
              <w:t>, please</w:t>
            </w:r>
            <w:r w:rsidRPr="001D01D9">
              <w:rPr>
                <w:rFonts w:ascii="Arial" w:hAnsi="Arial" w:cs="Arial"/>
                <w:lang w:val="en-GB"/>
              </w:rPr>
              <w:t xml:space="preserve"> log out of the system </w:t>
            </w:r>
            <w:r w:rsidR="00A81817" w:rsidRPr="001D01D9">
              <w:rPr>
                <w:rFonts w:ascii="Arial" w:hAnsi="Arial" w:cs="Arial"/>
                <w:lang w:val="en-GB"/>
              </w:rPr>
              <w:t xml:space="preserve">immediately </w:t>
            </w:r>
            <w:r w:rsidRPr="001D01D9">
              <w:rPr>
                <w:rFonts w:ascii="Arial" w:hAnsi="Arial" w:cs="Arial"/>
                <w:lang w:val="en-GB"/>
              </w:rPr>
              <w:t xml:space="preserve">and contact the </w:t>
            </w:r>
            <w:r w:rsidR="00A81817" w:rsidRPr="001D01D9">
              <w:rPr>
                <w:rFonts w:ascii="Arial" w:hAnsi="Arial" w:cs="Arial"/>
                <w:lang w:val="en-GB"/>
              </w:rPr>
              <w:t>p</w:t>
            </w:r>
            <w:r w:rsidRPr="001D01D9">
              <w:rPr>
                <w:rFonts w:ascii="Arial" w:hAnsi="Arial" w:cs="Arial"/>
                <w:lang w:val="en-GB"/>
              </w:rPr>
              <w:t>ractice as soon as possible.</w:t>
            </w:r>
          </w:p>
        </w:tc>
      </w:tr>
    </w:tbl>
    <w:p w14:paraId="6AC4120E" w14:textId="77777777" w:rsidR="00755441" w:rsidRPr="00394D68" w:rsidRDefault="00755441" w:rsidP="00594142">
      <w:pPr>
        <w:rPr>
          <w:lang w:val="en-GB"/>
        </w:rPr>
      </w:pPr>
    </w:p>
    <w:sectPr w:rsidR="00755441" w:rsidRPr="00394D68" w:rsidSect="00CC15FC">
      <w:footerReference w:type="default" r:id="rId8"/>
      <w:headerReference w:type="first" r:id="rId9"/>
      <w:footerReference w:type="first" r:id="rId10"/>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A798" w14:textId="77777777" w:rsidR="000E2FAB" w:rsidRDefault="000E2FAB" w:rsidP="00982EB1">
      <w:r>
        <w:separator/>
      </w:r>
    </w:p>
  </w:endnote>
  <w:endnote w:type="continuationSeparator" w:id="0">
    <w:p w14:paraId="25BC819D" w14:textId="77777777" w:rsidR="000E2FAB" w:rsidRDefault="000E2FAB"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F060" w14:textId="77777777" w:rsidR="004F0C36" w:rsidRPr="00C631DF" w:rsidRDefault="004F0C36" w:rsidP="00C631DF">
    <w:pPr>
      <w:pStyle w:val="Footer"/>
      <w:rPr>
        <w:sz w:val="18"/>
        <w:szCs w:val="18"/>
      </w:rPr>
    </w:pPr>
    <w:r>
      <w:rPr>
        <w:sz w:val="18"/>
        <w:szCs w:val="18"/>
      </w:rPr>
      <w:t>2</w:t>
    </w:r>
    <w:r w:rsidRPr="00C631DF">
      <w:rPr>
        <w:sz w:val="18"/>
        <w:szCs w:val="18"/>
      </w:rPr>
      <w:tab/>
    </w:r>
    <w:r w:rsidRPr="00C631DF">
      <w:rPr>
        <w:sz w:val="18"/>
        <w:szCs w:val="18"/>
      </w:rPr>
      <w:tab/>
    </w:r>
  </w:p>
  <w:p w14:paraId="21505291"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552" w14:textId="77777777" w:rsidR="004F0C36" w:rsidRDefault="004F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3F47" w14:textId="77777777" w:rsidR="000E2FAB" w:rsidRDefault="000E2FAB" w:rsidP="00982EB1">
      <w:r>
        <w:separator/>
      </w:r>
    </w:p>
  </w:footnote>
  <w:footnote w:type="continuationSeparator" w:id="0">
    <w:p w14:paraId="3D9515AA" w14:textId="77777777" w:rsidR="000E2FAB" w:rsidRDefault="000E2FAB"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A7B8" w14:textId="77777777" w:rsidR="004F0C36" w:rsidRDefault="004F0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2941603">
    <w:abstractNumId w:val="9"/>
  </w:num>
  <w:num w:numId="2" w16cid:durableId="1428424854">
    <w:abstractNumId w:val="7"/>
  </w:num>
  <w:num w:numId="3" w16cid:durableId="1641496696">
    <w:abstractNumId w:val="6"/>
  </w:num>
  <w:num w:numId="4" w16cid:durableId="1547713615">
    <w:abstractNumId w:val="5"/>
  </w:num>
  <w:num w:numId="5" w16cid:durableId="1658530781">
    <w:abstractNumId w:val="4"/>
  </w:num>
  <w:num w:numId="6" w16cid:durableId="882255209">
    <w:abstractNumId w:val="8"/>
  </w:num>
  <w:num w:numId="7" w16cid:durableId="397826046">
    <w:abstractNumId w:val="13"/>
  </w:num>
  <w:num w:numId="8" w16cid:durableId="909927107">
    <w:abstractNumId w:val="14"/>
  </w:num>
  <w:num w:numId="9" w16cid:durableId="68699763">
    <w:abstractNumId w:val="3"/>
  </w:num>
  <w:num w:numId="10" w16cid:durableId="403727197">
    <w:abstractNumId w:val="2"/>
  </w:num>
  <w:num w:numId="11" w16cid:durableId="1087338410">
    <w:abstractNumId w:val="1"/>
  </w:num>
  <w:num w:numId="12" w16cid:durableId="694040998">
    <w:abstractNumId w:val="0"/>
  </w:num>
  <w:num w:numId="13" w16cid:durableId="1517964113">
    <w:abstractNumId w:val="15"/>
  </w:num>
  <w:num w:numId="14" w16cid:durableId="1552500189">
    <w:abstractNumId w:val="11"/>
  </w:num>
  <w:num w:numId="15" w16cid:durableId="373820155">
    <w:abstractNumId w:val="12"/>
  </w:num>
  <w:num w:numId="16" w16cid:durableId="1930238038">
    <w:abstractNumId w:val="10"/>
  </w:num>
  <w:num w:numId="17" w16cid:durableId="860514940">
    <w:abstractNumId w:val="10"/>
    <w:lvlOverride w:ilvl="0">
      <w:startOverride w:val="1"/>
    </w:lvlOverride>
  </w:num>
  <w:num w:numId="18" w16cid:durableId="8688805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A"/>
    <w:rsid w:val="000040D6"/>
    <w:rsid w:val="00016058"/>
    <w:rsid w:val="000365FB"/>
    <w:rsid w:val="00036E97"/>
    <w:rsid w:val="0004192B"/>
    <w:rsid w:val="0007115D"/>
    <w:rsid w:val="00090DA1"/>
    <w:rsid w:val="00091BCB"/>
    <w:rsid w:val="000A1E31"/>
    <w:rsid w:val="000B0748"/>
    <w:rsid w:val="000B529E"/>
    <w:rsid w:val="000E21E9"/>
    <w:rsid w:val="000E2FAB"/>
    <w:rsid w:val="000E5C45"/>
    <w:rsid w:val="000E610B"/>
    <w:rsid w:val="001064AF"/>
    <w:rsid w:val="001101FB"/>
    <w:rsid w:val="001123EA"/>
    <w:rsid w:val="00115799"/>
    <w:rsid w:val="001471E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C1DCE"/>
    <w:rsid w:val="005F000D"/>
    <w:rsid w:val="00602267"/>
    <w:rsid w:val="0061118F"/>
    <w:rsid w:val="00621281"/>
    <w:rsid w:val="0062577F"/>
    <w:rsid w:val="00626A6F"/>
    <w:rsid w:val="00627814"/>
    <w:rsid w:val="0065447B"/>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024C8"/>
    <w:rsid w:val="00A116B2"/>
    <w:rsid w:val="00A242A4"/>
    <w:rsid w:val="00A60F94"/>
    <w:rsid w:val="00A71601"/>
    <w:rsid w:val="00A75890"/>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B9691C"/>
    <w:rsid w:val="00BB1FA2"/>
    <w:rsid w:val="00C04751"/>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3495"/>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120780"/>
  <w15:docId w15:val="{AFF00117-0B74-104F-8FA6-4D8FAFE4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1BA7-54D0-4EBC-88A3-5F16C539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Johnson</dc:creator>
  <cp:keywords/>
  <cp:lastModifiedBy>Amy Griffiths</cp:lastModifiedBy>
  <cp:revision>4</cp:revision>
  <cp:lastPrinted>2014-07-31T10:58:00Z</cp:lastPrinted>
  <dcterms:created xsi:type="dcterms:W3CDTF">2021-07-13T12:15:00Z</dcterms:created>
  <dcterms:modified xsi:type="dcterms:W3CDTF">2022-04-11T08:41:00Z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